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B2" w:rsidRPr="00B30627" w:rsidRDefault="00B30627" w:rsidP="00B30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627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B30627" w:rsidRDefault="00B30627" w:rsidP="00B30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627">
        <w:rPr>
          <w:rFonts w:ascii="Times New Roman" w:hAnsi="Times New Roman" w:cs="Times New Roman"/>
          <w:b/>
          <w:sz w:val="24"/>
          <w:szCs w:val="24"/>
        </w:rPr>
        <w:t>Анализ динамики по итогам диагностики на конец учебного года</w:t>
      </w:r>
    </w:p>
    <w:p w:rsidR="00B30627" w:rsidRDefault="00B30627" w:rsidP="00B30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62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3AA0" w:rsidRDefault="00BA3AA0" w:rsidP="00BA3A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результатов диагностики воспитанников логопедической группы «Солнышко» в 20</w:t>
      </w:r>
      <w:r w:rsidR="00053511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053511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053511">
        <w:rPr>
          <w:rFonts w:ascii="Times New Roman" w:hAnsi="Times New Roman" w:cs="Times New Roman"/>
          <w:b/>
          <w:sz w:val="24"/>
          <w:szCs w:val="24"/>
        </w:rPr>
        <w:t xml:space="preserve"> (средняя группа)</w:t>
      </w:r>
    </w:p>
    <w:p w:rsidR="00BA3AA0" w:rsidRDefault="00BA3AA0" w:rsidP="00BA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Результаты диагностики показывают, что 100% воспитанников группы необходима помощь коррекционных специалистов, в частности, логопеда. Подавляющее большинство детей (</w:t>
      </w:r>
      <w:r w:rsidR="000535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5%) имеют второй уровень речевого развития, </w:t>
      </w:r>
      <w:r w:rsidR="000535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ребен</w:t>
      </w:r>
      <w:r w:rsidR="00053511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535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%) име</w:t>
      </w:r>
      <w:r w:rsidR="0005351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первый уровень речевого развития, и </w:t>
      </w:r>
      <w:r w:rsidR="0005351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ребен</w:t>
      </w:r>
      <w:r w:rsidR="00053511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5351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%) – </w:t>
      </w:r>
      <w:r w:rsidR="00053511">
        <w:rPr>
          <w:rFonts w:ascii="Times New Roman" w:hAnsi="Times New Roman" w:cs="Times New Roman"/>
          <w:sz w:val="24"/>
          <w:szCs w:val="24"/>
        </w:rPr>
        <w:t>второй-</w:t>
      </w:r>
      <w:r>
        <w:rPr>
          <w:rFonts w:ascii="Times New Roman" w:hAnsi="Times New Roman" w:cs="Times New Roman"/>
          <w:sz w:val="24"/>
          <w:szCs w:val="24"/>
        </w:rPr>
        <w:t>третий уровень речевого развития.</w:t>
      </w:r>
    </w:p>
    <w:p w:rsidR="009119BF" w:rsidRDefault="009119BF" w:rsidP="00BA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Коррекционная работа велась во всех направлениях речевого развития.</w:t>
      </w:r>
    </w:p>
    <w:p w:rsidR="00BA3AA0" w:rsidRDefault="00BA3AA0" w:rsidP="00BA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результатов диагностики воспитанников логопедической группы «Солнышко» в 20</w:t>
      </w:r>
      <w:r w:rsidR="00053511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5351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053511">
        <w:rPr>
          <w:rFonts w:ascii="Times New Roman" w:hAnsi="Times New Roman" w:cs="Times New Roman"/>
          <w:b/>
          <w:sz w:val="24"/>
          <w:szCs w:val="24"/>
        </w:rPr>
        <w:t xml:space="preserve"> (старшая группа)</w:t>
      </w:r>
    </w:p>
    <w:p w:rsidR="00BA3AA0" w:rsidRDefault="00BA3AA0" w:rsidP="00BA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Результаты диагностики показывают устойчивую положительную динамику в коррекции речевых нарушений у воспитанников группы:</w:t>
      </w:r>
    </w:p>
    <w:p w:rsidR="00BA3AA0" w:rsidRDefault="009119BF" w:rsidP="00BA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5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ребен</w:t>
      </w:r>
      <w:r w:rsidR="00053511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53511">
        <w:rPr>
          <w:rFonts w:ascii="Times New Roman" w:hAnsi="Times New Roman" w:cs="Times New Roman"/>
          <w:sz w:val="24"/>
          <w:szCs w:val="24"/>
        </w:rPr>
        <w:t>5</w:t>
      </w:r>
      <w:r w:rsidR="00BA3AA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A3AA0">
        <w:rPr>
          <w:rFonts w:ascii="Times New Roman" w:hAnsi="Times New Roman" w:cs="Times New Roman"/>
          <w:sz w:val="24"/>
          <w:szCs w:val="24"/>
        </w:rPr>
        <w:t xml:space="preserve"> </w:t>
      </w:r>
      <w:r w:rsidR="00053511">
        <w:rPr>
          <w:rFonts w:ascii="Times New Roman" w:hAnsi="Times New Roman" w:cs="Times New Roman"/>
          <w:sz w:val="24"/>
          <w:szCs w:val="24"/>
        </w:rPr>
        <w:t xml:space="preserve"> имеет первый уровень речевого развития, 1 ребенок (5%) </w:t>
      </w:r>
      <w:r w:rsidR="00BA3AA0">
        <w:rPr>
          <w:rFonts w:ascii="Times New Roman" w:hAnsi="Times New Roman" w:cs="Times New Roman"/>
          <w:sz w:val="24"/>
          <w:szCs w:val="24"/>
        </w:rPr>
        <w:t>име</w:t>
      </w:r>
      <w:r w:rsidR="00053511">
        <w:rPr>
          <w:rFonts w:ascii="Times New Roman" w:hAnsi="Times New Roman" w:cs="Times New Roman"/>
          <w:sz w:val="24"/>
          <w:szCs w:val="24"/>
        </w:rPr>
        <w:t>е</w:t>
      </w:r>
      <w:r w:rsidR="00BA3AA0">
        <w:rPr>
          <w:rFonts w:ascii="Times New Roman" w:hAnsi="Times New Roman" w:cs="Times New Roman"/>
          <w:sz w:val="24"/>
          <w:szCs w:val="24"/>
        </w:rPr>
        <w:t>т второй уровень речевого развития, начал пользоваться речью как средством общения при общении со сверстниками и педагогами группы.</w:t>
      </w:r>
    </w:p>
    <w:p w:rsidR="00BA3AA0" w:rsidRDefault="009119BF" w:rsidP="00BA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535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детей (</w:t>
      </w:r>
      <w:r w:rsidR="00053511">
        <w:rPr>
          <w:rFonts w:ascii="Times New Roman" w:hAnsi="Times New Roman" w:cs="Times New Roman"/>
          <w:sz w:val="24"/>
          <w:szCs w:val="24"/>
        </w:rPr>
        <w:t>80</w:t>
      </w:r>
      <w:r w:rsidR="00BA3AA0">
        <w:rPr>
          <w:rFonts w:ascii="Times New Roman" w:hAnsi="Times New Roman" w:cs="Times New Roman"/>
          <w:sz w:val="24"/>
          <w:szCs w:val="24"/>
        </w:rPr>
        <w:t xml:space="preserve"> %</w:t>
      </w:r>
      <w:proofErr w:type="gramStart"/>
      <w:r w:rsidR="00BA3A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A3AA0"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490BD5">
        <w:rPr>
          <w:rFonts w:ascii="Times New Roman" w:hAnsi="Times New Roman" w:cs="Times New Roman"/>
          <w:sz w:val="24"/>
          <w:szCs w:val="24"/>
        </w:rPr>
        <w:t>второй-</w:t>
      </w:r>
      <w:r w:rsidR="00BA3AA0">
        <w:rPr>
          <w:rFonts w:ascii="Times New Roman" w:hAnsi="Times New Roman" w:cs="Times New Roman"/>
          <w:sz w:val="24"/>
          <w:szCs w:val="24"/>
        </w:rPr>
        <w:t xml:space="preserve">третий уровень речевого развития. </w:t>
      </w:r>
    </w:p>
    <w:p w:rsidR="009119BF" w:rsidRDefault="009119BF" w:rsidP="00BA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ребенка (15%) </w:t>
      </w:r>
      <w:r w:rsidR="00490BD5">
        <w:rPr>
          <w:rFonts w:ascii="Times New Roman" w:hAnsi="Times New Roman" w:cs="Times New Roman"/>
          <w:sz w:val="24"/>
          <w:szCs w:val="24"/>
        </w:rPr>
        <w:t>имеют третий уровень речевого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AA0" w:rsidRDefault="009119BF" w:rsidP="00BA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обратить внимание на коррекцию нарушений звукопроизношения, развитие активного словаря, формирование лексико-грамматических категорий, развитие связной речи – большинство детей испытывают затруднения при пересказе или составлении небольшого высказывания по заданным параметрам.</w:t>
      </w:r>
    </w:p>
    <w:p w:rsidR="009119BF" w:rsidRDefault="009119BF" w:rsidP="00911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Анализ результатов диагностики воспитанников логопедической группы «Солнышко» в 202</w:t>
      </w:r>
      <w:r w:rsidR="00490BD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90BD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119BF" w:rsidRDefault="009119BF" w:rsidP="00BA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диагностики показывает, что большинство детей (13 человек  - 65%) владеют речью как средством общения в пределах возрастной нормы и не нуждаются в </w:t>
      </w:r>
      <w:r w:rsidR="00490BD5">
        <w:rPr>
          <w:rFonts w:ascii="Times New Roman" w:hAnsi="Times New Roman" w:cs="Times New Roman"/>
          <w:sz w:val="24"/>
          <w:szCs w:val="24"/>
        </w:rPr>
        <w:t xml:space="preserve">дальнейшем </w:t>
      </w:r>
      <w:r>
        <w:rPr>
          <w:rFonts w:ascii="Times New Roman" w:hAnsi="Times New Roman" w:cs="Times New Roman"/>
          <w:sz w:val="24"/>
          <w:szCs w:val="24"/>
        </w:rPr>
        <w:t>логопедическом сопровождении.</w:t>
      </w:r>
    </w:p>
    <w:p w:rsidR="009119BF" w:rsidRPr="00BA3AA0" w:rsidRDefault="009119BF" w:rsidP="00BA3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воспитанников (35%) нуждаются в дальнейшем коррекционном сопровождении. Родителям этих детей предложено пройти ПМПК перед школой.</w:t>
      </w:r>
    </w:p>
    <w:p w:rsidR="00B30627" w:rsidRPr="00B30627" w:rsidRDefault="00B30627" w:rsidP="00B30627">
      <w:pPr>
        <w:rPr>
          <w:rFonts w:ascii="Times New Roman" w:hAnsi="Times New Roman" w:cs="Times New Roman"/>
          <w:sz w:val="24"/>
          <w:szCs w:val="24"/>
        </w:rPr>
      </w:pPr>
    </w:p>
    <w:sectPr w:rsidR="00B30627" w:rsidRPr="00B30627" w:rsidSect="00FD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FDC" w:rsidRDefault="00FE5FDC" w:rsidP="00B30627">
      <w:pPr>
        <w:spacing w:after="0" w:line="240" w:lineRule="auto"/>
      </w:pPr>
      <w:r>
        <w:separator/>
      </w:r>
    </w:p>
  </w:endnote>
  <w:endnote w:type="continuationSeparator" w:id="0">
    <w:p w:rsidR="00FE5FDC" w:rsidRDefault="00FE5FDC" w:rsidP="00B3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FDC" w:rsidRDefault="00FE5FDC" w:rsidP="00B30627">
      <w:pPr>
        <w:spacing w:after="0" w:line="240" w:lineRule="auto"/>
      </w:pPr>
      <w:r>
        <w:separator/>
      </w:r>
    </w:p>
  </w:footnote>
  <w:footnote w:type="continuationSeparator" w:id="0">
    <w:p w:rsidR="00FE5FDC" w:rsidRDefault="00FE5FDC" w:rsidP="00B30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627"/>
    <w:rsid w:val="00053511"/>
    <w:rsid w:val="00223E05"/>
    <w:rsid w:val="00372773"/>
    <w:rsid w:val="00490BD5"/>
    <w:rsid w:val="009119BF"/>
    <w:rsid w:val="00B30627"/>
    <w:rsid w:val="00BA3AA0"/>
    <w:rsid w:val="00FD31B2"/>
    <w:rsid w:val="00FE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3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0627"/>
  </w:style>
  <w:style w:type="paragraph" w:styleId="a7">
    <w:name w:val="footer"/>
    <w:basedOn w:val="a"/>
    <w:link w:val="a8"/>
    <w:uiPriority w:val="99"/>
    <w:semiHidden/>
    <w:unhideWhenUsed/>
    <w:rsid w:val="00B3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0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ОНР I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ОНРII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ОНР II-III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16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ОНР III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Чистая речь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 учебный год</c:v>
                </c:pt>
                <c:pt idx="1">
                  <c:v>2022-2023 учебный год</c:v>
                </c:pt>
                <c:pt idx="2">
                  <c:v>2023-2024 учебный год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13</c:v>
                </c:pt>
              </c:numCache>
            </c:numRef>
          </c:val>
        </c:ser>
        <c:axId val="110767104"/>
        <c:axId val="110768896"/>
      </c:barChart>
      <c:catAx>
        <c:axId val="110767104"/>
        <c:scaling>
          <c:orientation val="minMax"/>
        </c:scaling>
        <c:axPos val="b"/>
        <c:tickLblPos val="nextTo"/>
        <c:crossAx val="110768896"/>
        <c:crosses val="autoZero"/>
        <c:auto val="1"/>
        <c:lblAlgn val="ctr"/>
        <c:lblOffset val="100"/>
      </c:catAx>
      <c:valAx>
        <c:axId val="110768896"/>
        <c:scaling>
          <c:orientation val="minMax"/>
        </c:scaling>
        <c:axPos val="l"/>
        <c:majorGridlines/>
        <c:numFmt formatCode="General" sourceLinked="1"/>
        <c:tickLblPos val="nextTo"/>
        <c:crossAx val="110767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2DE80-AC12-4AE2-90FF-0FD0FC1F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2025-10-25T08:45:00Z</dcterms:created>
  <dcterms:modified xsi:type="dcterms:W3CDTF">2025-10-25T08:45:00Z</dcterms:modified>
</cp:coreProperties>
</file>